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5A" w:rsidRDefault="002E605A" w:rsidP="002E605A">
      <w:pPr>
        <w:spacing w:after="0"/>
        <w:ind w:hanging="113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605A" w:rsidRDefault="002E605A" w:rsidP="002B3D16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B3D16" w:rsidRDefault="002E605A" w:rsidP="002B3D16">
      <w:pPr>
        <w:spacing w:after="0"/>
        <w:ind w:firstLine="28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B3D16" w:rsidRDefault="00C8650D" w:rsidP="002B3D16">
      <w:pPr>
        <w:spacing w:after="0"/>
        <w:ind w:firstLine="28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8650D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User\Desktop\Программы ДОП\ТЛ Робототех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ДОП\ТЛ Робототехни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Toc106961890"/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A153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A1537">
        <w:rPr>
          <w:b/>
          <w:color w:val="000000"/>
        </w:rPr>
        <w:t xml:space="preserve"> </w:t>
      </w:r>
      <w:r w:rsidRPr="004A1537"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  <w:bookmarkEnd w:id="1"/>
      <w:r w:rsidRPr="004A1537">
        <w:rPr>
          <w:rFonts w:ascii="Times New Roman" w:hAnsi="Times New Roman"/>
          <w:b/>
          <w:sz w:val="28"/>
          <w:szCs w:val="28"/>
        </w:rPr>
        <w:t>: объем, содержание, планируемые результаты</w:t>
      </w:r>
    </w:p>
    <w:p w:rsidR="002B3D16" w:rsidRDefault="002B3D16" w:rsidP="002B3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040" w:rsidRDefault="002B3D16" w:rsidP="002B3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Федеральный закон от 29.12.2012г. №27Э-ФЗ "Об образовании в Российской Федерации"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Федеральная целевая программа «Образование», утвержденная Постановлением Правительства Российской Федерации от 26 декабря 2017 г. № 1642;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Распоряжение Правительства РФ от 31 марта 2022 г. N 678-р Об утверждении Концепции развития дополнительного образования детей до 2030 г. и плана мероприятий по ее реализации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Стратегией развития воспитания Российской Федерации на период до 2025 года (утверждена распоряжением Правительства Российской Федерации от 29 мая 2015 г. № 996-р)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Санитарноэпидемиологические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требования к организациям воспитания и обучения, отдыха и оздоровления детей и молодежи».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России от 18.11.2015 № 09-3242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70226)</w:t>
      </w:r>
    </w:p>
    <w:p w:rsidR="00484485" w:rsidRPr="00484485" w:rsidRDefault="00484485" w:rsidP="00484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844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РФ от 18.11.2015 № 09 3242 «Методические рекомендации по проектированию дополнительных общеразвивающих программ (включая разно уровневые)»</w:t>
      </w:r>
    </w:p>
    <w:p w:rsidR="002B3D16" w:rsidRDefault="002B3D16" w:rsidP="002B3D16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Новизна и актуальность программы</w:t>
      </w:r>
    </w:p>
    <w:p w:rsidR="002B3D16" w:rsidRDefault="002B3D16" w:rsidP="002B3D16">
      <w:pPr>
        <w:jc w:val="center"/>
      </w:pPr>
    </w:p>
    <w:p w:rsidR="00EC3C94" w:rsidRPr="00EC3C94" w:rsidRDefault="00EC3C94" w:rsidP="00EC3C94">
      <w:pPr>
        <w:rPr>
          <w:rFonts w:ascii="Times New Roman" w:hAnsi="Times New Roman" w:cs="Times New Roman"/>
          <w:sz w:val="28"/>
          <w:szCs w:val="28"/>
        </w:rPr>
      </w:pPr>
      <w:r w:rsidRPr="00EC3C94">
        <w:rPr>
          <w:rFonts w:ascii="Times New Roman" w:hAnsi="Times New Roman" w:cs="Times New Roman"/>
          <w:sz w:val="28"/>
          <w:szCs w:val="28"/>
        </w:rPr>
        <w:t>Использование конструкторов  позволяет создать уникальную образовательную среду, которая способствует развитию инженерного, конструкторского мышления. В процессе работы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2B3D16" w:rsidRPr="00EC3C94" w:rsidRDefault="00EC3C94" w:rsidP="00EC3C94">
      <w:pPr>
        <w:rPr>
          <w:rFonts w:ascii="Times New Roman" w:hAnsi="Times New Roman" w:cs="Times New Roman"/>
          <w:sz w:val="28"/>
          <w:szCs w:val="28"/>
        </w:rPr>
      </w:pPr>
      <w:r w:rsidRPr="00EC3C94">
        <w:rPr>
          <w:rFonts w:ascii="Times New Roman" w:hAnsi="Times New Roman" w:cs="Times New Roman"/>
          <w:sz w:val="28"/>
          <w:szCs w:val="28"/>
        </w:rPr>
        <w:lastRenderedPageBreak/>
        <w:t>LEGO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</w:t>
      </w:r>
    </w:p>
    <w:p w:rsidR="002B3D16" w:rsidRDefault="002B3D16" w:rsidP="002B3D16">
      <w:pPr>
        <w:jc w:val="center"/>
      </w:pP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</w:t>
      </w:r>
      <w:r w:rsidR="00EC3C94">
        <w:rPr>
          <w:rFonts w:ascii="Times New Roman" w:hAnsi="Times New Roman" w:cs="Times New Roman"/>
          <w:sz w:val="28"/>
          <w:szCs w:val="28"/>
        </w:rPr>
        <w:t>10-14</w:t>
      </w:r>
      <w:r>
        <w:rPr>
          <w:rFonts w:ascii="Times New Roman" w:hAnsi="Times New Roman" w:cs="Times New Roman"/>
          <w:sz w:val="28"/>
          <w:szCs w:val="28"/>
        </w:rPr>
        <w:t xml:space="preserve"> лет. В учебные группы принимаются все желающие, без специального отбора. Для успешной реализации программы целесообразно объединение детей в учебные группы численностью 10 – 12 человек.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 и объем учебных часов</w:t>
      </w:r>
    </w:p>
    <w:p w:rsidR="002B3D16" w:rsidRDefault="002B3D16" w:rsidP="002B3D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16" w:rsidRPr="00780663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 w:rsidR="00EC3C94" w:rsidRPr="00EC3C94">
        <w:rPr>
          <w:rFonts w:ascii="Times New Roman" w:hAnsi="Times New Roman" w:cs="Times New Roman"/>
          <w:sz w:val="28"/>
          <w:szCs w:val="28"/>
        </w:rPr>
        <w:t>68 часов, 1 занятие 2 раза в неделю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</w:t>
      </w:r>
      <w:r w:rsidR="0027434E">
        <w:rPr>
          <w:rFonts w:ascii="Times New Roman" w:hAnsi="Times New Roman" w:cs="Times New Roman"/>
          <w:sz w:val="28"/>
          <w:szCs w:val="28"/>
        </w:rPr>
        <w:t>реализации программы: 01.09.2023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3D16" w:rsidRDefault="002B3D16" w:rsidP="002B3D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</w:t>
      </w:r>
      <w:r w:rsidR="00470392">
        <w:rPr>
          <w:rFonts w:ascii="Times New Roman" w:hAnsi="Times New Roman" w:cs="Times New Roman"/>
          <w:sz w:val="28"/>
          <w:szCs w:val="28"/>
        </w:rPr>
        <w:t>реализации программы: 31.05.2025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D16" w:rsidRDefault="002B3D16" w:rsidP="002B3D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3D16" w:rsidRDefault="002B3D16" w:rsidP="002B3D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7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обучения: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C3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</w:t>
      </w:r>
    </w:p>
    <w:p w:rsidR="002B3D16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B3D16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Уровень программы: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C3C94" w:rsidRPr="00EC3C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</w:t>
      </w:r>
      <w:r w:rsidR="002E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B3D16" w:rsidRDefault="002B3D16" w:rsidP="002B3D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D16" w:rsidRPr="0030765A" w:rsidRDefault="002B3D16" w:rsidP="002B3D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65A">
        <w:rPr>
          <w:rFonts w:ascii="Times New Roman" w:hAnsi="Times New Roman" w:cs="Times New Roman"/>
          <w:b/>
          <w:color w:val="000000"/>
          <w:sz w:val="28"/>
          <w:szCs w:val="28"/>
        </w:rPr>
        <w:t>Режим занятий:</w:t>
      </w:r>
      <w:r w:rsidR="00EC3C94" w:rsidRPr="00EC3C94">
        <w:rPr>
          <w:rFonts w:ascii="Times New Roman" w:hAnsi="Times New Roman" w:cs="Times New Roman"/>
          <w:sz w:val="28"/>
          <w:szCs w:val="28"/>
        </w:rPr>
        <w:t xml:space="preserve"> 1 занятие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Один академический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 </w:t>
      </w:r>
      <w:r w:rsidR="00EC3C9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3D16" w:rsidRPr="00F15BDC" w:rsidRDefault="002B3D16" w:rsidP="00F15B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B6B6B">
        <w:rPr>
          <w:b/>
          <w:color w:val="000000"/>
          <w:sz w:val="28"/>
          <w:szCs w:val="28"/>
        </w:rPr>
        <w:t>3. Содержание программы</w:t>
      </w:r>
    </w:p>
    <w:p w:rsidR="002B3D16" w:rsidRDefault="002B3D16" w:rsidP="002B3D1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Учебный план.</w:t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2"/>
        <w:gridCol w:w="3119"/>
        <w:gridCol w:w="742"/>
        <w:gridCol w:w="817"/>
        <w:gridCol w:w="1134"/>
        <w:gridCol w:w="2924"/>
      </w:tblGrid>
      <w:tr w:rsidR="002B3D16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П,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B3D16" w:rsidTr="00634B5D">
        <w:trPr>
          <w:trHeight w:val="20"/>
        </w:trPr>
        <w:tc>
          <w:tcPr>
            <w:tcW w:w="6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D16" w:rsidRDefault="002B3D16" w:rsidP="009B78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  <w:p w:rsidR="002B3D16" w:rsidRDefault="002B3D16" w:rsidP="009B78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D16" w:rsidRDefault="002B3D16" w:rsidP="009B78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3D16" w:rsidRDefault="002B3D16" w:rsidP="009B78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D16" w:rsidRDefault="002B3D16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9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D16" w:rsidRDefault="002B3D16" w:rsidP="009B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Tr="006B3DF8">
        <w:trPr>
          <w:trHeight w:val="20"/>
        </w:trPr>
        <w:tc>
          <w:tcPr>
            <w:tcW w:w="9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9B78D6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год</w:t>
            </w: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5D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9B78D6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5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роботами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9B78D6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5D">
              <w:rPr>
                <w:rFonts w:ascii="Times New Roman" w:hAnsi="Times New Roman"/>
                <w:color w:val="000000"/>
                <w:sz w:val="24"/>
                <w:szCs w:val="24"/>
              </w:rPr>
              <w:t>Датчики  и их параметры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755191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755191" w:rsidP="008D6C8D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5D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программирования и компьютерной логики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5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сборке роботизированных систем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8D6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проектные работы и соревнования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634B5D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Tr="005D5003">
        <w:trPr>
          <w:trHeight w:val="20"/>
        </w:trPr>
        <w:tc>
          <w:tcPr>
            <w:tcW w:w="3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75519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Tr="00717A82">
        <w:trPr>
          <w:trHeight w:val="20"/>
        </w:trPr>
        <w:tc>
          <w:tcPr>
            <w:tcW w:w="9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год</w:t>
            </w: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Программируемый контроллер образовательного компонента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Светодиод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Управляемый «Программно» светодиод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3B4E31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sz w:val="24"/>
                <w:szCs w:val="24"/>
              </w:rPr>
              <w:t>Управляемый «Вручную» светодиод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Пьезодинамик</w:t>
            </w:r>
            <w:proofErr w:type="spellEnd"/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3B4E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Фоторезистор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Светодиодная сборка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4B5D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4B5D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Тактовая кнопка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B5D" w:rsidRPr="00755191" w:rsidRDefault="00634B5D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Синтезатор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Дребезг контактов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Семисегментный</w:t>
            </w:r>
            <w:proofErr w:type="spellEnd"/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индикатор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Термометр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sz w:val="24"/>
                <w:szCs w:val="24"/>
              </w:rPr>
              <w:t>Передача данных на П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sz w:val="24"/>
                <w:szCs w:val="24"/>
              </w:rPr>
              <w:t>Передача данных с ПК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sz w:val="24"/>
                <w:szCs w:val="24"/>
              </w:rPr>
              <w:t>LCD дисплей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Сервопривод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Шаговый двигатель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Двигатели постоянного тока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Датчик линии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ИК каналов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</w:t>
            </w:r>
            <w:proofErr w:type="spellStart"/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Мобильная платформа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Сетевой функционал контроллера КПМИС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RPr="00755191" w:rsidTr="00634B5D">
        <w:trPr>
          <w:trHeight w:val="2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5191" w:rsidRPr="00634B5D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19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проектов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F15BDC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755191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Tr="00B843BA">
        <w:trPr>
          <w:trHeight w:val="20"/>
        </w:trPr>
        <w:tc>
          <w:tcPr>
            <w:tcW w:w="3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E87BDB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Всего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191" w:rsidTr="00755191">
        <w:trPr>
          <w:trHeight w:val="858"/>
        </w:trPr>
        <w:tc>
          <w:tcPr>
            <w:tcW w:w="9348" w:type="dxa"/>
            <w:gridSpan w:val="6"/>
            <w:tcBorders>
              <w:top w:val="single" w:sz="6" w:space="0" w:color="auto"/>
            </w:tcBorders>
            <w:shd w:val="clear" w:color="auto" w:fill="FFFFFF"/>
          </w:tcPr>
          <w:p w:rsidR="00755191" w:rsidRPr="00634B5D" w:rsidRDefault="00755191" w:rsidP="009B78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Содержание учебного плана.</w:t>
      </w:r>
    </w:p>
    <w:p w:rsidR="0004753D" w:rsidRDefault="0004753D" w:rsidP="002B3D16">
      <w:pPr>
        <w:jc w:val="center"/>
      </w:pPr>
    </w:p>
    <w:p w:rsidR="005845A7" w:rsidRDefault="005845A7" w:rsidP="002B3D16">
      <w:pPr>
        <w:jc w:val="center"/>
      </w:pPr>
    </w:p>
    <w:p w:rsid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год: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1. Введение в робототехнику (2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Управление роботами. Методы общения с роботом. Состав конструктора. Визуальные языки программирования. Их основное назначение и </w:t>
      </w:r>
      <w:r w:rsidRPr="005845A7">
        <w:rPr>
          <w:rFonts w:ascii="Times New Roman" w:hAnsi="Times New Roman" w:cs="Times New Roman"/>
          <w:sz w:val="28"/>
          <w:szCs w:val="28"/>
        </w:rPr>
        <w:lastRenderedPageBreak/>
        <w:t>возможности. Команды управления роботами. Среда программирования модуля, основные блоки.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2. Знакомство с роботами. (4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. Мощность и точность мотора. Механика механизмов и машин. Виды соединений и передач и их свойства.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3. Датчики  и их параметры. (6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Датчики. Датчик касания. Устройство датчика. Практикум. Решение задач на движение с использованием датчика касания.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Датчик цвета, режимы работы датчика. Решение задач на движение с использованием датчика цвета.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Ультразвуковой датчик. Решение задач на движение с использованием датчика расстояния.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Гироскопический датчик. Инфракрасный датчик, режим приближения, режим маяка.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Подключение датчиков и моторов.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4. Основы программирования и компьютерной логики (9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Счетчик касаний. Ветвление по датчикам. Методы принятия решений роботом. Модели поведения при разнообразных ситуациях.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Программное обеспечение EV3/NXT. Среда LABVIEW.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lastRenderedPageBreak/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Программирование модулей. Решение задач на прохождение по полю из клеток. Соревнование роботов на тестовом поле.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5. Практикум по сборке роботизированных систем (8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Измерение освещенности. Определение цветов. Распознавание цветов. Использование конструктора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 xml:space="preserve"> в качестве цифровой лаборатории.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Измерение расстояний до объектов. Сканирование местности.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Сила. Плечо силы. Подъемный кран. Счетчик оборотов. Скорость вращения сервомотора. Мощность. Управление роботом с помощью внешних воздействий.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Реакция робота на звук, цвет, касание. Таймер.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Движение по замкнутой траектории. Решение задач на криволинейное движение.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Проверочная работа №2 по теме «Виды движений роботов»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6. Творческие проектные работы и соревнования(6 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Правила соревнований. Работа над проектами «Движение по заданной траектории», «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Кегельринг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>». Соревнование роботов на тестовом поле.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:rsidR="005845A7" w:rsidRPr="005845A7" w:rsidRDefault="005845A7" w:rsidP="005845A7">
      <w:p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год </w:t>
      </w:r>
      <w:proofErr w:type="gramStart"/>
      <w:r w:rsidRPr="005845A7">
        <w:rPr>
          <w:rFonts w:ascii="Times New Roman" w:hAnsi="Times New Roman" w:cs="Times New Roman"/>
          <w:b/>
          <w:sz w:val="28"/>
          <w:szCs w:val="28"/>
        </w:rPr>
        <w:t>( базовый</w:t>
      </w:r>
      <w:proofErr w:type="gramEnd"/>
      <w:r w:rsidRPr="005845A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t>Введение в робототехнику (1ч)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</w:t>
      </w:r>
      <w:proofErr w:type="gramStart"/>
      <w:r w:rsidRPr="005845A7">
        <w:rPr>
          <w:rFonts w:ascii="Times New Roman" w:hAnsi="Times New Roman" w:cs="Times New Roman"/>
          <w:sz w:val="28"/>
          <w:szCs w:val="28"/>
        </w:rPr>
        <w:t>конструктором .</w:t>
      </w:r>
      <w:proofErr w:type="gramEnd"/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Управление роботами. Методы общения с роботом. Состав конструктора APPLIED ROBOTICS. Визуальные языки программирования. Их основное назначение и возможности. Команды управления роботами. Среда программирования модуля, основные блоки.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Программируемый контроллер образовательного компонента</w:t>
      </w:r>
      <w:r w:rsidRPr="005845A7">
        <w:rPr>
          <w:rFonts w:ascii="Times New Roman" w:hAnsi="Times New Roman" w:cs="Times New Roman"/>
          <w:bCs/>
          <w:sz w:val="28"/>
          <w:szCs w:val="28"/>
        </w:rPr>
        <w:t>.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Знакомство с программируемым контроллером образовательного процесса.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Светодиод.(1)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Принципы работы светодиодов.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Управляемый «Программно» светодиод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Работа резисторов и светодиодов. Создание программы управления яркости светодиодов.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t>Управляемый «Вручную» светодиод.(1)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потенциометра.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845A7">
        <w:rPr>
          <w:rFonts w:ascii="Times New Roman" w:hAnsi="Times New Roman" w:cs="Times New Roman"/>
          <w:b/>
          <w:bCs/>
          <w:sz w:val="28"/>
          <w:szCs w:val="28"/>
        </w:rPr>
        <w:t>Пьезодинамик</w:t>
      </w:r>
      <w:proofErr w:type="spellEnd"/>
      <w:r w:rsidRPr="005845A7">
        <w:rPr>
          <w:rFonts w:ascii="Times New Roman" w:hAnsi="Times New Roman" w:cs="Times New Roman"/>
          <w:b/>
          <w:bCs/>
          <w:sz w:val="28"/>
          <w:szCs w:val="28"/>
        </w:rPr>
        <w:t>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Принцип работы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пьезодинамика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>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Фоторезистор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фоторезистора.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Светодиодная сборка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светодиодной сборки и биполярного транзистора.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Тактовая кнопка.(1)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тактовой кнопки.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Синтезатор.(1)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пьезопищалки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 xml:space="preserve"> и кнопки.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Дребезг контактов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Знакомство с явлением дребезга контактов.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845A7">
        <w:rPr>
          <w:rFonts w:ascii="Times New Roman" w:hAnsi="Times New Roman" w:cs="Times New Roman"/>
          <w:b/>
          <w:bCs/>
          <w:sz w:val="28"/>
          <w:szCs w:val="28"/>
        </w:rPr>
        <w:t>Семисегментный</w:t>
      </w:r>
      <w:proofErr w:type="spellEnd"/>
      <w:r w:rsidRPr="005845A7">
        <w:rPr>
          <w:rFonts w:ascii="Times New Roman" w:hAnsi="Times New Roman" w:cs="Times New Roman"/>
          <w:b/>
          <w:bCs/>
          <w:sz w:val="28"/>
          <w:szCs w:val="28"/>
        </w:rPr>
        <w:t xml:space="preserve"> индикатор. 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Принцип работы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семисегментного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 xml:space="preserve"> индикатора.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Термометр.(1)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Принцип работы термистора. 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t xml:space="preserve">Передача данных на ПК(1) 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Работа с компьютером.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t xml:space="preserve">Передача данных с ПК(1) </w:t>
      </w:r>
    </w:p>
    <w:p w:rsidR="005845A7" w:rsidRPr="005845A7" w:rsidRDefault="005845A7" w:rsidP="005845A7">
      <w:p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Работа с компьютером. </w:t>
      </w:r>
    </w:p>
    <w:p w:rsidR="005845A7" w:rsidRPr="005845A7" w:rsidRDefault="005845A7" w:rsidP="005845A7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845A7">
        <w:rPr>
          <w:rFonts w:ascii="Times New Roman" w:hAnsi="Times New Roman" w:cs="Times New Roman"/>
          <w:b/>
          <w:sz w:val="28"/>
          <w:szCs w:val="28"/>
        </w:rPr>
        <w:t>LCD дисплей(1)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LCD дисплея.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Сервопривод.(1)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Знакомство работы сервопривода.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Шаговый двигатель.(1)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шагового двигателя.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Двигатели постоянного тока.(1)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Работа мобильной платформы дифференциального типа.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Датчик линии.(1)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Принцип работы цифровых и аналоговых датчиков.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Управление по ИК каналов.(1)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Работа с платформами по ИК каналов с помощью ИК пульта.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по </w:t>
      </w:r>
      <w:proofErr w:type="spellStart"/>
      <w:r w:rsidRPr="005845A7">
        <w:rPr>
          <w:rFonts w:ascii="Times New Roman" w:hAnsi="Times New Roman" w:cs="Times New Roman"/>
          <w:b/>
          <w:bCs/>
          <w:sz w:val="28"/>
          <w:szCs w:val="28"/>
        </w:rPr>
        <w:t>Bluetooth</w:t>
      </w:r>
      <w:proofErr w:type="spellEnd"/>
      <w:r w:rsidRPr="005845A7">
        <w:rPr>
          <w:rFonts w:ascii="Times New Roman" w:hAnsi="Times New Roman" w:cs="Times New Roman"/>
          <w:b/>
          <w:bCs/>
          <w:sz w:val="28"/>
          <w:szCs w:val="28"/>
        </w:rPr>
        <w:t>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Принцип передачи данных по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 xml:space="preserve"> каналу.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Мобильная платформа.(1)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lastRenderedPageBreak/>
        <w:t>Программирование мобильной платформы.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Сетевой функционал контроллера КПМИС.(1)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 xml:space="preserve">Модуль беспроводной передачи </w:t>
      </w:r>
      <w:proofErr w:type="gramStart"/>
      <w:r w:rsidRPr="005845A7">
        <w:rPr>
          <w:rFonts w:ascii="Times New Roman" w:hAnsi="Times New Roman" w:cs="Times New Roman"/>
          <w:sz w:val="28"/>
          <w:szCs w:val="28"/>
        </w:rPr>
        <w:t>данных .</w:t>
      </w:r>
      <w:proofErr w:type="gramEnd"/>
      <w:r w:rsidRPr="005845A7">
        <w:rPr>
          <w:rFonts w:ascii="Times New Roman" w:hAnsi="Times New Roman" w:cs="Times New Roman"/>
          <w:sz w:val="28"/>
          <w:szCs w:val="28"/>
        </w:rPr>
        <w:t xml:space="preserve"> Использование модуля в качестве </w:t>
      </w:r>
      <w:proofErr w:type="spellStart"/>
      <w:r w:rsidRPr="005845A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5845A7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5845A7" w:rsidRPr="005845A7" w:rsidRDefault="005845A7" w:rsidP="005845A7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845A7">
        <w:rPr>
          <w:rFonts w:ascii="Times New Roman" w:hAnsi="Times New Roman" w:cs="Times New Roman"/>
          <w:b/>
          <w:bCs/>
          <w:sz w:val="28"/>
          <w:szCs w:val="28"/>
        </w:rPr>
        <w:t>Выполнение проектов.(10)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  <w:r w:rsidRPr="005845A7">
        <w:rPr>
          <w:rFonts w:ascii="Times New Roman" w:hAnsi="Times New Roman" w:cs="Times New Roman"/>
          <w:sz w:val="28"/>
          <w:szCs w:val="28"/>
        </w:rPr>
        <w:t>Работа с проектами.</w:t>
      </w:r>
    </w:p>
    <w:p w:rsidR="005845A7" w:rsidRPr="005845A7" w:rsidRDefault="005845A7" w:rsidP="005845A7">
      <w:pPr>
        <w:rPr>
          <w:rFonts w:ascii="Times New Roman" w:hAnsi="Times New Roman" w:cs="Times New Roman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3.3. Планируемый результат.</w:t>
      </w:r>
    </w:p>
    <w:p w:rsidR="005845A7" w:rsidRDefault="005845A7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Показателями эффективности реализации программы и возможными критериями результативности являются: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>1.Сформированность специальных компетенций у учащихся:</w:t>
      </w:r>
      <w:r w:rsidRPr="005845A7">
        <w:rPr>
          <w:color w:val="000000"/>
          <w:sz w:val="28"/>
          <w:szCs w:val="28"/>
        </w:rPr>
        <w:t xml:space="preserve"> техническая грамотность, проективная, политехническое образование; гражданское самосознание; личностное самосовершенствование.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>2.Сформированность личностных результатов у учащихся: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-самостоятельность мышления, умение отстаивать свое мнение;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-добросовестное отношение к обучению и получению начальных </w:t>
      </w:r>
      <w:proofErr w:type="spellStart"/>
      <w:r w:rsidRPr="005845A7">
        <w:rPr>
          <w:color w:val="000000"/>
          <w:sz w:val="28"/>
          <w:szCs w:val="28"/>
        </w:rPr>
        <w:t>профориентационных</w:t>
      </w:r>
      <w:proofErr w:type="spellEnd"/>
      <w:r w:rsidRPr="005845A7">
        <w:rPr>
          <w:color w:val="000000"/>
          <w:sz w:val="28"/>
          <w:szCs w:val="28"/>
        </w:rPr>
        <w:t xml:space="preserve"> навыков;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 владение культурой делового и дружеского общения со сверстниками и взрослыми;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-сформировавшаяся потребность в самостоятельном освоении технологий образовательной робототехники.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 xml:space="preserve">3.Сформированность </w:t>
      </w:r>
      <w:proofErr w:type="spellStart"/>
      <w:r w:rsidRPr="005845A7">
        <w:rPr>
          <w:i/>
          <w:color w:val="000000"/>
          <w:sz w:val="28"/>
          <w:szCs w:val="28"/>
        </w:rPr>
        <w:t>метапредметных</w:t>
      </w:r>
      <w:proofErr w:type="spellEnd"/>
      <w:r w:rsidRPr="005845A7">
        <w:rPr>
          <w:i/>
          <w:color w:val="000000"/>
          <w:sz w:val="28"/>
          <w:szCs w:val="28"/>
        </w:rPr>
        <w:t xml:space="preserve"> результатов: </w:t>
      </w:r>
      <w:r w:rsidRPr="005845A7">
        <w:rPr>
          <w:color w:val="000000"/>
          <w:sz w:val="28"/>
          <w:szCs w:val="28"/>
        </w:rPr>
        <w:t>освоение учащимися универсальных учебных действий (УУД):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- познавательных УУД: </w:t>
      </w:r>
      <w:r w:rsidRPr="005845A7">
        <w:rPr>
          <w:i/>
          <w:color w:val="000000"/>
          <w:sz w:val="28"/>
          <w:szCs w:val="28"/>
        </w:rPr>
        <w:t xml:space="preserve">умение </w:t>
      </w:r>
      <w:r w:rsidRPr="005845A7">
        <w:rPr>
          <w:color w:val="000000"/>
          <w:sz w:val="28"/>
          <w:szCs w:val="28"/>
        </w:rPr>
        <w:t>определять понятия, их систематизация, обобщение, классификация, доказательство и др.;</w:t>
      </w:r>
      <w:r w:rsidRPr="005845A7">
        <w:rPr>
          <w:i/>
          <w:color w:val="000000"/>
          <w:sz w:val="28"/>
          <w:szCs w:val="28"/>
        </w:rPr>
        <w:t xml:space="preserve"> </w:t>
      </w:r>
      <w:r w:rsidRPr="005845A7">
        <w:rPr>
          <w:color w:val="000000"/>
          <w:sz w:val="28"/>
          <w:szCs w:val="28"/>
        </w:rPr>
        <w:t>осуществлять поиск информации с использованием ресурсов Интернета; приобретение навыков переработки информации (анализа, синтеза, оценки, аргументации, умения сворачивать информацию); умение выполнять практические задания; представлять образовательные продукты на итоговых мероприятиях.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lastRenderedPageBreak/>
        <w:t>-регулятивных УУД:</w:t>
      </w:r>
      <w:r w:rsidRPr="005845A7">
        <w:rPr>
          <w:color w:val="000000"/>
          <w:sz w:val="28"/>
          <w:szCs w:val="28"/>
        </w:rPr>
        <w:t xml:space="preserve"> умение самостоятельно обнаруживать и формулировать учебную проблему, определять цель и задачи, выбирать тему проекта, выдвигать пути решения проблемы, осознавать конечный результат, выбирать из предложенных и искать самостоятельно средства достижения цели; составлять (индивидуально или в команде) план решения проблемы (выполнения проекта); работая по плану, сверять свои действия с целью и, при необходимости, исправлять ошибки самостоятельно; осуществлять рефлексию;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>-коммуникативных УУД: готовность</w:t>
      </w:r>
      <w:r w:rsidRPr="005845A7">
        <w:rPr>
          <w:color w:val="000000"/>
          <w:sz w:val="28"/>
          <w:szCs w:val="28"/>
        </w:rPr>
        <w:t xml:space="preserve"> слушать собеседника и вести диалог, признавать возможность существования различных точек зрения и права отстаивать свою; умение договариваться, осуществлять взаимный контроль в совместной деятельности; адекватно оценивать собственное поведение и поведение окружающих; готовность разрешать конфликты.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>4.Сформированность образовательных (программных) результатов: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  <w:u w:val="single"/>
        </w:rPr>
      </w:pPr>
      <w:r w:rsidRPr="005845A7">
        <w:rPr>
          <w:i/>
          <w:color w:val="000000"/>
          <w:sz w:val="28"/>
          <w:szCs w:val="28"/>
          <w:u w:val="single"/>
        </w:rPr>
        <w:t>учащиеся: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  <w:u w:val="single"/>
        </w:rPr>
      </w:pPr>
      <w:r w:rsidRPr="005845A7">
        <w:rPr>
          <w:i/>
          <w:color w:val="000000"/>
          <w:sz w:val="28"/>
          <w:szCs w:val="28"/>
        </w:rPr>
        <w:t xml:space="preserve">  </w:t>
      </w:r>
      <w:r w:rsidRPr="005845A7">
        <w:rPr>
          <w:i/>
          <w:color w:val="000000"/>
          <w:sz w:val="28"/>
          <w:szCs w:val="28"/>
          <w:u w:val="single"/>
        </w:rPr>
        <w:t>понимают: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 значение основных научно-технических понятий и терминов;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 виды техники;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</w:rPr>
        <w:t xml:space="preserve">- </w:t>
      </w:r>
      <w:r w:rsidRPr="005845A7">
        <w:rPr>
          <w:color w:val="000000"/>
          <w:sz w:val="28"/>
          <w:szCs w:val="28"/>
        </w:rPr>
        <w:t>правила безопасной работы с конструкторами;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- несложные приемы конструирования; 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i/>
          <w:color w:val="000000"/>
          <w:sz w:val="28"/>
          <w:szCs w:val="28"/>
          <w:u w:val="single"/>
        </w:rPr>
      </w:pPr>
      <w:r w:rsidRPr="005845A7">
        <w:rPr>
          <w:i/>
          <w:color w:val="000000"/>
          <w:sz w:val="28"/>
          <w:szCs w:val="28"/>
          <w:u w:val="single"/>
        </w:rPr>
        <w:t xml:space="preserve">  умеют: 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-создавать мысленный образ в процессе конструирования моделей;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- самостоятельно решать технические задачи в процессе конструирования моделей (выбор материала, планирование предстоящих действий, самоконтроль, умение применять полученные знания, приемы и опыт конструирования модели и других объектов и т.д.);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 - самостоятельно выполнять рабочие программы;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 -готовить творческие работы к представлению на различных мероприятиях (создавать презентации средствами </w:t>
      </w:r>
      <w:proofErr w:type="spellStart"/>
      <w:r w:rsidRPr="005845A7">
        <w:rPr>
          <w:color w:val="000000"/>
          <w:sz w:val="28"/>
          <w:szCs w:val="28"/>
        </w:rPr>
        <w:t>PowerPoint</w:t>
      </w:r>
      <w:proofErr w:type="spellEnd"/>
      <w:r w:rsidRPr="005845A7">
        <w:rPr>
          <w:color w:val="000000"/>
          <w:sz w:val="28"/>
          <w:szCs w:val="28"/>
        </w:rPr>
        <w:t xml:space="preserve"> с помощью педагога).  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i/>
          <w:color w:val="000000"/>
          <w:sz w:val="28"/>
          <w:szCs w:val="28"/>
          <w:u w:val="single"/>
        </w:rPr>
        <w:t>владеют: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-навыками дизайна (оригинальность конструкторского решения), </w:t>
      </w:r>
    </w:p>
    <w:p w:rsidR="005845A7" w:rsidRPr="005845A7" w:rsidRDefault="005845A7" w:rsidP="005845A7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lastRenderedPageBreak/>
        <w:t xml:space="preserve">-начальными навыками программирования; 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Предметные результаты: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ЗНАТЬ: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правила безопасной работы;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основные компоненты конструкторов;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конструктивные особенности различных моделей, сооружений и механизмов;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компьютерную среду, включающую в себя графический язык программирования;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виды подвижных и неподвижных соединений в конструкторе;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основные приемы конструирования роботов;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конструктивные особенности различных роботов;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как передавать программы в RCX;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как использовать созданные программы;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создавать программы на компьютере для различных роботов;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корректировать программы при необходимости;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•</w:t>
      </w:r>
      <w:r w:rsidRPr="005845A7">
        <w:rPr>
          <w:color w:val="000000"/>
          <w:sz w:val="28"/>
          <w:szCs w:val="28"/>
        </w:rPr>
        <w:tab/>
        <w:t>демонстрировать технические возможности роботов;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 xml:space="preserve">      УМЕТЬ: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1.</w:t>
      </w:r>
      <w:r w:rsidRPr="005845A7">
        <w:rPr>
          <w:color w:val="000000"/>
          <w:sz w:val="28"/>
          <w:szCs w:val="28"/>
        </w:rPr>
        <w:tab/>
        <w:t>Принимать или намечать учебную задачу, ее конечную цель.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lastRenderedPageBreak/>
        <w:t>2.</w:t>
      </w:r>
      <w:r w:rsidRPr="005845A7">
        <w:rPr>
          <w:color w:val="000000"/>
          <w:sz w:val="28"/>
          <w:szCs w:val="28"/>
        </w:rPr>
        <w:tab/>
        <w:t>Прогнозировать результаты работы.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3.</w:t>
      </w:r>
      <w:r w:rsidRPr="005845A7">
        <w:rPr>
          <w:color w:val="000000"/>
          <w:sz w:val="28"/>
          <w:szCs w:val="28"/>
        </w:rPr>
        <w:tab/>
        <w:t>Планировать ход выполнения задания.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4.</w:t>
      </w:r>
      <w:r w:rsidRPr="005845A7">
        <w:rPr>
          <w:color w:val="000000"/>
          <w:sz w:val="28"/>
          <w:szCs w:val="28"/>
        </w:rPr>
        <w:tab/>
        <w:t>Рационально выполнять задание.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5.</w:t>
      </w:r>
      <w:r w:rsidRPr="005845A7">
        <w:rPr>
          <w:color w:val="000000"/>
          <w:sz w:val="28"/>
          <w:szCs w:val="28"/>
        </w:rPr>
        <w:tab/>
        <w:t>Руководить работой группы или коллектива.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6.</w:t>
      </w:r>
      <w:r w:rsidRPr="005845A7">
        <w:rPr>
          <w:color w:val="000000"/>
          <w:sz w:val="28"/>
          <w:szCs w:val="28"/>
        </w:rPr>
        <w:tab/>
        <w:t>Высказываться устно в виде сообщения или доклада.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7.</w:t>
      </w:r>
      <w:r w:rsidRPr="005845A7">
        <w:rPr>
          <w:color w:val="000000"/>
          <w:sz w:val="28"/>
          <w:szCs w:val="28"/>
        </w:rPr>
        <w:tab/>
        <w:t>Высказываться устно в виде рецензии ответа товарища.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8. 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9.</w:t>
      </w:r>
      <w:r w:rsidRPr="005845A7">
        <w:rPr>
          <w:color w:val="000000"/>
          <w:sz w:val="28"/>
          <w:szCs w:val="28"/>
        </w:rPr>
        <w:tab/>
        <w:t>Осуществлять простейшие операции с файлами;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10.запускать прикладные программы, редакторы, тренажеры;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10. Представлять одну и ту же информацию различными способами;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11.</w:t>
      </w:r>
      <w:r w:rsidRPr="005845A7">
        <w:rPr>
          <w:color w:val="000000"/>
          <w:sz w:val="28"/>
          <w:szCs w:val="28"/>
        </w:rPr>
        <w:tab/>
        <w:t>Осуществлять поиск, преобразование, хранение и передачу информации, используя указатели, каталоги, справочники, Интернет.</w:t>
      </w:r>
    </w:p>
    <w:p w:rsidR="005845A7" w:rsidRPr="005845A7" w:rsidRDefault="005845A7" w:rsidP="005845A7">
      <w:pPr>
        <w:pStyle w:val="a3"/>
        <w:shd w:val="clear" w:color="auto" w:fill="FFFFFF"/>
        <w:spacing w:after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12.</w:t>
      </w:r>
      <w:r w:rsidRPr="005845A7">
        <w:rPr>
          <w:color w:val="000000"/>
          <w:sz w:val="28"/>
          <w:szCs w:val="28"/>
        </w:rPr>
        <w:tab/>
        <w:t>Устройство компьютера на уровне пользователя;</w:t>
      </w:r>
    </w:p>
    <w:p w:rsidR="0004753D" w:rsidRPr="005845A7" w:rsidRDefault="005845A7" w:rsidP="005845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845A7">
        <w:rPr>
          <w:color w:val="000000"/>
          <w:sz w:val="28"/>
          <w:szCs w:val="28"/>
        </w:rPr>
        <w:t>13.</w:t>
      </w:r>
      <w:r w:rsidRPr="005845A7">
        <w:rPr>
          <w:color w:val="000000"/>
          <w:sz w:val="28"/>
          <w:szCs w:val="28"/>
        </w:rPr>
        <w:tab/>
        <w:t>Основные понятия, использующие в робототехнике: микрокомпьютер, датчик, сенсор, порт, разъем, ультразвук, USB-кабель, интерфейс, иконка, программное обеспечение, меню, подменю, панель инструментов;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9E0DEE" w:rsidRDefault="009E0DEE" w:rsidP="000475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9E0DEE" w:rsidRPr="00780663" w:rsidRDefault="009E0DEE" w:rsidP="000475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311DB">
        <w:rPr>
          <w:b/>
          <w:color w:val="000000"/>
          <w:sz w:val="28"/>
          <w:szCs w:val="28"/>
          <w:lang w:val="en-US"/>
        </w:rPr>
        <w:t>II</w:t>
      </w:r>
      <w:r w:rsidRPr="00C311DB">
        <w:rPr>
          <w:b/>
          <w:color w:val="000000"/>
          <w:sz w:val="28"/>
          <w:szCs w:val="28"/>
        </w:rPr>
        <w:t>. Комплекс организационно-педагогических условий</w:t>
      </w: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Календарный учебный график дополнительной общеобразовател</w:t>
      </w:r>
      <w:r w:rsidR="00484485">
        <w:rPr>
          <w:b/>
          <w:color w:val="000000"/>
          <w:sz w:val="28"/>
          <w:szCs w:val="28"/>
        </w:rPr>
        <w:t>ьной программы «</w:t>
      </w:r>
      <w:r w:rsidR="005845A7">
        <w:rPr>
          <w:b/>
          <w:color w:val="000000"/>
          <w:sz w:val="28"/>
          <w:szCs w:val="28"/>
        </w:rPr>
        <w:t>Робототехника</w:t>
      </w:r>
      <w:r>
        <w:rPr>
          <w:b/>
          <w:color w:val="000000"/>
          <w:sz w:val="28"/>
          <w:szCs w:val="28"/>
        </w:rPr>
        <w:t>»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1069" w:type="dxa"/>
        <w:tblLook w:val="04A0" w:firstRow="1" w:lastRow="0" w:firstColumn="1" w:lastColumn="0" w:noHBand="0" w:noVBand="1"/>
      </w:tblPr>
      <w:tblGrid>
        <w:gridCol w:w="4596"/>
        <w:gridCol w:w="3680"/>
      </w:tblGrid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2023-2024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начала занятий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1.09.2023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окончания занятий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31.05.2024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учебных дней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845A7">
              <w:rPr>
                <w:color w:val="000000"/>
                <w:sz w:val="28"/>
                <w:szCs w:val="28"/>
              </w:rPr>
              <w:t>1 занятие 2 раза в неделю.</w:t>
            </w:r>
          </w:p>
        </w:tc>
      </w:tr>
      <w:tr w:rsidR="0004753D" w:rsidTr="009B78D6">
        <w:tc>
          <w:tcPr>
            <w:tcW w:w="4596" w:type="dxa"/>
          </w:tcPr>
          <w:p w:rsidR="0004753D" w:rsidRDefault="0004753D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проведения промежуточной аттестации</w:t>
            </w:r>
          </w:p>
        </w:tc>
        <w:tc>
          <w:tcPr>
            <w:tcW w:w="3680" w:type="dxa"/>
          </w:tcPr>
          <w:p w:rsidR="0004753D" w:rsidRDefault="005845A7" w:rsidP="009B78D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Апрель-май 2024 г</w:t>
            </w:r>
          </w:p>
        </w:tc>
      </w:tr>
    </w:tbl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реализации программы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 помещения.</w:t>
      </w:r>
    </w:p>
    <w:p w:rsidR="00634B5D" w:rsidRDefault="00634B5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color w:val="000000"/>
          <w:sz w:val="28"/>
          <w:szCs w:val="28"/>
        </w:rPr>
      </w:pPr>
    </w:p>
    <w:p w:rsidR="00780663" w:rsidRDefault="005845A7" w:rsidP="005845A7">
      <w:pPr>
        <w:tabs>
          <w:tab w:val="num" w:pos="151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Наборы конструкторов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LEGO NXT</w:t>
      </w:r>
    </w:p>
    <w:p w:rsidR="005845A7" w:rsidRDefault="005845A7" w:rsidP="005845A7">
      <w:pPr>
        <w:tabs>
          <w:tab w:val="num" w:pos="151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Наборы конструкторов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LEGO EV3</w:t>
      </w:r>
    </w:p>
    <w:p w:rsidR="009B78D6" w:rsidRDefault="009B78D6" w:rsidP="009B78D6">
      <w:pPr>
        <w:tabs>
          <w:tab w:val="num" w:pos="151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Набор конструктора СТЕМ</w:t>
      </w:r>
    </w:p>
    <w:p w:rsidR="009B78D6" w:rsidRDefault="009B78D6" w:rsidP="009B78D6">
      <w:pPr>
        <w:tabs>
          <w:tab w:val="num" w:pos="151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Набор конструктора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КПМиС</w:t>
      </w:r>
      <w:proofErr w:type="spellEnd"/>
    </w:p>
    <w:p w:rsidR="009B78D6" w:rsidRDefault="009B78D6" w:rsidP="009B78D6">
      <w:pPr>
        <w:tabs>
          <w:tab w:val="num" w:pos="151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Ноутбук</w:t>
      </w:r>
    </w:p>
    <w:p w:rsidR="009B78D6" w:rsidRDefault="009B78D6" w:rsidP="009B78D6">
      <w:pPr>
        <w:tabs>
          <w:tab w:val="num" w:pos="151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МФУ цветное</w:t>
      </w:r>
    </w:p>
    <w:p w:rsidR="009B78D6" w:rsidRPr="009B78D6" w:rsidRDefault="009B78D6" w:rsidP="009B78D6">
      <w:pPr>
        <w:tabs>
          <w:tab w:val="num" w:pos="151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3D-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принтер</w:t>
      </w:r>
    </w:p>
    <w:p w:rsidR="00780663" w:rsidRDefault="00780663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53D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Кадровое обеспечение.</w:t>
      </w:r>
    </w:p>
    <w:p w:rsidR="0004753D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4753D" w:rsidRPr="00354896" w:rsidRDefault="0004753D" w:rsidP="0004753D">
      <w:pPr>
        <w:tabs>
          <w:tab w:val="num" w:pos="15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Программа реализуется педагогом дополнительного образования, имеющим опыт работы с детьми </w:t>
      </w:r>
      <w:r w:rsidR="005845A7" w:rsidRPr="005845A7">
        <w:rPr>
          <w:rFonts w:ascii="Times New Roman" w:eastAsia="Times New Roman" w:hAnsi="Times New Roman"/>
          <w:sz w:val="28"/>
          <w:szCs w:val="28"/>
        </w:rPr>
        <w:t>два года.</w:t>
      </w:r>
    </w:p>
    <w:p w:rsidR="0004753D" w:rsidRDefault="0004753D" w:rsidP="0004753D">
      <w:pPr>
        <w:pStyle w:val="a3"/>
        <w:shd w:val="clear" w:color="auto" w:fill="FFFFFF"/>
        <w:spacing w:before="0" w:beforeAutospacing="0" w:after="0" w:afterAutospacing="0"/>
        <w:ind w:left="1069"/>
        <w:rPr>
          <w:color w:val="000000"/>
          <w:sz w:val="28"/>
          <w:szCs w:val="28"/>
        </w:rPr>
      </w:pPr>
    </w:p>
    <w:p w:rsidR="0004753D" w:rsidRDefault="0004753D" w:rsidP="000475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аттестации и оценочные материалы.</w:t>
      </w:r>
    </w:p>
    <w:p w:rsidR="00634B5D" w:rsidRPr="00F96369" w:rsidRDefault="00634B5D" w:rsidP="00634B5D">
      <w:pPr>
        <w:jc w:val="both"/>
        <w:rPr>
          <w:rFonts w:ascii="Times New Roman" w:hAnsi="Times New Roman" w:cs="Times New Roman"/>
          <w:sz w:val="28"/>
        </w:rPr>
      </w:pPr>
      <w:r w:rsidRPr="00F96369">
        <w:rPr>
          <w:rFonts w:ascii="Times New Roman" w:hAnsi="Times New Roman" w:cs="Times New Roman"/>
          <w:sz w:val="28"/>
        </w:rPr>
        <w:t xml:space="preserve">Текущий контроль уровня усвоения материала осуществляется по результатам выполнения рефлексивных упражнений и практических заданий.  </w:t>
      </w:r>
    </w:p>
    <w:p w:rsidR="00634B5D" w:rsidRPr="00F96369" w:rsidRDefault="00634B5D" w:rsidP="00634B5D">
      <w:pPr>
        <w:jc w:val="both"/>
        <w:rPr>
          <w:rFonts w:ascii="Times New Roman" w:hAnsi="Times New Roman" w:cs="Times New Roman"/>
          <w:sz w:val="28"/>
        </w:rPr>
      </w:pPr>
      <w:r w:rsidRPr="00F96369">
        <w:rPr>
          <w:rFonts w:ascii="Times New Roman" w:hAnsi="Times New Roman" w:cs="Times New Roman"/>
          <w:sz w:val="28"/>
        </w:rPr>
        <w:t xml:space="preserve">Итоговый контроль осуществляется по результатам разработки проектов.  Формы подведения итогов: презентация проекта, викторина, игра. </w:t>
      </w:r>
    </w:p>
    <w:p w:rsidR="00634B5D" w:rsidRDefault="00634B5D" w:rsidP="002B3D16">
      <w:pPr>
        <w:jc w:val="center"/>
      </w:pPr>
    </w:p>
    <w:p w:rsidR="0004753D" w:rsidRPr="0004753D" w:rsidRDefault="0004753D" w:rsidP="0004753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04753D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Методическое обеспечение программы.</w:t>
      </w:r>
    </w:p>
    <w:p w:rsidR="009B78D6" w:rsidRDefault="009B78D6" w:rsidP="009B78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Программное обеспечение LEGO</w:t>
      </w:r>
    </w:p>
    <w:p w:rsidR="0004753D" w:rsidRDefault="009B78D6" w:rsidP="009B78D6">
      <w:pPr>
        <w:rPr>
          <w:rFonts w:ascii="Times New Roman" w:hAnsi="Times New Roman" w:cs="Times New Roman"/>
          <w:sz w:val="28"/>
          <w:szCs w:val="28"/>
        </w:rPr>
      </w:pPr>
      <w:r w:rsidRPr="009B78D6">
        <w:rPr>
          <w:rFonts w:ascii="Times New Roman" w:hAnsi="Times New Roman" w:cs="Times New Roman"/>
          <w:sz w:val="28"/>
          <w:szCs w:val="28"/>
        </w:rPr>
        <w:tab/>
        <w:t xml:space="preserve">Материалы сайта </w:t>
      </w:r>
      <w:hyperlink r:id="rId7" w:history="1">
        <w:r w:rsidRPr="00C21CBB">
          <w:rPr>
            <w:rStyle w:val="a6"/>
            <w:rFonts w:ascii="Times New Roman" w:hAnsi="Times New Roman" w:cs="Times New Roman"/>
            <w:sz w:val="28"/>
            <w:szCs w:val="28"/>
          </w:rPr>
          <w:t>http://www.prorobot.ru/lego.php</w:t>
        </w:r>
      </w:hyperlink>
    </w:p>
    <w:p w:rsidR="009B78D6" w:rsidRDefault="009B78D6" w:rsidP="009B78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78D6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Pr="009B78D6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9B78D6">
        <w:rPr>
          <w:rFonts w:ascii="Times New Roman" w:hAnsi="Times New Roman" w:cs="Times New Roman"/>
          <w:sz w:val="28"/>
          <w:szCs w:val="28"/>
        </w:rPr>
        <w:t>.</w:t>
      </w: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634B5D" w:rsidRDefault="00634B5D" w:rsidP="009B78D6">
      <w:pPr>
        <w:rPr>
          <w:rFonts w:ascii="Times New Roman" w:hAnsi="Times New Roman" w:cs="Times New Roman"/>
          <w:sz w:val="28"/>
          <w:szCs w:val="28"/>
        </w:rPr>
      </w:pPr>
    </w:p>
    <w:p w:rsidR="0004753D" w:rsidRDefault="0004753D" w:rsidP="009B78D6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2" w:name="_Toc106961905"/>
      <w:r w:rsidRPr="00434142">
        <w:rPr>
          <w:b/>
          <w:sz w:val="28"/>
          <w:szCs w:val="28"/>
        </w:rPr>
        <w:lastRenderedPageBreak/>
        <w:t>Календарный учебный график</w:t>
      </w:r>
      <w:bookmarkEnd w:id="2"/>
    </w:p>
    <w:p w:rsidR="009B78D6" w:rsidRDefault="009B78D6" w:rsidP="009B78D6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9B78D6" w:rsidRPr="009B78D6" w:rsidRDefault="009B78D6" w:rsidP="009B78D6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год(стартовый)</w:t>
      </w:r>
    </w:p>
    <w:tbl>
      <w:tblPr>
        <w:tblW w:w="5117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9"/>
        <w:gridCol w:w="6360"/>
        <w:gridCol w:w="1225"/>
        <w:gridCol w:w="1225"/>
      </w:tblGrid>
      <w:tr w:rsidR="009B78D6" w:rsidRPr="009B78D6" w:rsidTr="00470392">
        <w:trPr>
          <w:trHeight w:val="590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№ </w:t>
            </w:r>
            <w:r w:rsidRPr="009B78D6">
              <w:rPr>
                <w:rFonts w:ascii="Times New Roman" w:eastAsia="Calibri" w:hAnsi="Times New Roman" w:cs="Times New Roman"/>
                <w:b/>
                <w:bCs/>
                <w:sz w:val="28"/>
              </w:rPr>
              <w:t>п/п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78D6" w:rsidRPr="009B78D6" w:rsidRDefault="009B78D6" w:rsidP="00470392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b/>
                <w:bCs/>
                <w:sz w:val="28"/>
              </w:rPr>
              <w:t>Раздел/Тема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b/>
                <w:bCs/>
                <w:sz w:val="28"/>
              </w:rPr>
              <w:t>Кол-во часов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</w:rPr>
              <w:t>Дата</w:t>
            </w:r>
          </w:p>
        </w:tc>
      </w:tr>
      <w:tr w:rsidR="009B78D6" w:rsidRPr="009B78D6" w:rsidTr="00470392">
        <w:trPr>
          <w:trHeight w:val="1796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Роботы. Виды роботов. Значение роботов в жизни человека. Основные направления применения роботов.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Правила работы с конструктором.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76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470392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Управление роботами. Методы общения с роботом.</w:t>
            </w:r>
            <w:r w:rsidR="0047039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B78D6">
              <w:rPr>
                <w:rFonts w:ascii="Times New Roman" w:eastAsia="Calibri" w:hAnsi="Times New Roman" w:cs="Times New Roman"/>
                <w:sz w:val="28"/>
              </w:rPr>
              <w:t xml:space="preserve">Состав </w:t>
            </w:r>
            <w:proofErr w:type="gramStart"/>
            <w:r w:rsidRPr="009B78D6">
              <w:rPr>
                <w:rFonts w:ascii="Times New Roman" w:eastAsia="Calibri" w:hAnsi="Times New Roman" w:cs="Times New Roman"/>
                <w:sz w:val="28"/>
              </w:rPr>
              <w:t>конструктора .</w:t>
            </w:r>
            <w:proofErr w:type="gramEnd"/>
            <w:r w:rsidRPr="009B78D6">
              <w:rPr>
                <w:rFonts w:ascii="Times New Roman" w:eastAsia="Calibri" w:hAnsi="Times New Roman" w:cs="Times New Roman"/>
                <w:sz w:val="28"/>
              </w:rPr>
              <w:t xml:space="preserve"> Языки </w:t>
            </w:r>
            <w:proofErr w:type="spellStart"/>
            <w:r w:rsidRPr="009B78D6">
              <w:rPr>
                <w:rFonts w:ascii="Times New Roman" w:eastAsia="Calibri" w:hAnsi="Times New Roman" w:cs="Times New Roman"/>
                <w:sz w:val="28"/>
              </w:rPr>
              <w:t>программирования.Среда</w:t>
            </w:r>
            <w:proofErr w:type="spellEnd"/>
            <w:r w:rsidRPr="009B78D6">
              <w:rPr>
                <w:rFonts w:ascii="Times New Roman" w:eastAsia="Calibri" w:hAnsi="Times New Roman" w:cs="Times New Roman"/>
                <w:sz w:val="28"/>
              </w:rPr>
              <w:t xml:space="preserve"> программирования модуля, основные блоки.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612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80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. Обзор, экран, кнопки управления модулем, индикатор состояния, порты. Установка батарей, способы экономии энергии.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Запись программы и запуск ее на выполнение.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255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Сервомоторы. Мощность и точность мотора. Механика механизмов и машин. Виды соединений и передач и их свойства.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612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Датчик касания. Устройство датчика.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Датчик цвета, режимы работы датчика. Решение задач на движение с использованием датчика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Гироскопический датчик. Инфракрасный датчик, режим приближения, режим маяка.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Подключение датчиков и моторов.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. Приложения модуля. Представление порта. Управление мотором.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54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12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 xml:space="preserve">Проверочная работа № 1 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796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Среда программирования модуля. Создание программы.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Удаление блоков. Выполнение программы. Сохранение и открытие программы.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Счетчик касаний. Ветвление по датчикам.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Методы принятия решений роботом. Модели поведения при разнообразных ситуациях.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460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Программное обеспечение EV3/NXT.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Среда LABVIEW.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Основное окно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Свойства и структура проекта.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 xml:space="preserve">Решение задач на движение вдоль сторон </w:t>
            </w: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квадрата. Использование циклов при решении задач на движение.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979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16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Программные блоки и палитры программирования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Страница аппаратных средств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Редактор контента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Инструменты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Устранение неполадок. Перезапуск модуля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255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Решение задач на движение по кривой. Независимое управление моторами. Поворот на заданное число градусов. Расчет угла поворота.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255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18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Использование нижнего датчика освещенности. Решение задач на движение с остановкой на черной линии.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19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Решение задач на движение вдоль линии. Калибровка датчика освещенности.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909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20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Программирование модулей. Решение задач на прохождение по полю из клеток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21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992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22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Измерение освещенности. Определение цветов. Распознавание цветов.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Использование конструктора в качестве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цифровой лаборатории.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54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23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Измерение расстояний до объектов.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Сканирование местности.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24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Сила. Плечо силы. Подъемный кран. Счетчик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оборотов. Скорость вращения сервомотора. Мощность.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83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Управление роботом с помощью внешних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воздействий.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Реакция робота на звук, цвет, касание.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Таймер.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26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Движение по замкнутой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траектории. Решение задач на криволинейное движение.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255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27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451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28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Решение задач на выход из лабиринта. Ограниченное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движение.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89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29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Проверочная работа №2 по теме «Виды движений роботов»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992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30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Работа над проектами «Движение по заданной траектории»,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9B78D6">
              <w:rPr>
                <w:rFonts w:ascii="Times New Roman" w:eastAsia="Calibri" w:hAnsi="Times New Roman" w:cs="Times New Roman"/>
                <w:sz w:val="28"/>
              </w:rPr>
              <w:t>Кегельринг</w:t>
            </w:r>
            <w:proofErr w:type="spellEnd"/>
            <w:r w:rsidRPr="009B78D6">
              <w:rPr>
                <w:rFonts w:ascii="Times New Roman" w:eastAsia="Calibri" w:hAnsi="Times New Roman" w:cs="Times New Roman"/>
                <w:sz w:val="28"/>
              </w:rPr>
              <w:t>».</w:t>
            </w:r>
          </w:p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Правила соревнований.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764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31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194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lastRenderedPageBreak/>
              <w:t>32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Конструирование собственной модели робота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514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Программирование и испытание собственной модели робота.</w:t>
            </w:r>
          </w:p>
        </w:tc>
        <w:tc>
          <w:tcPr>
            <w:tcW w:w="62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B78D6" w:rsidRPr="009B78D6" w:rsidTr="00470392">
        <w:trPr>
          <w:trHeight w:val="218"/>
        </w:trPr>
        <w:tc>
          <w:tcPr>
            <w:tcW w:w="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34 - 35</w:t>
            </w:r>
          </w:p>
        </w:tc>
        <w:tc>
          <w:tcPr>
            <w:tcW w:w="32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Презентации и защита проекта «Мой уникальный робот»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9B78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6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8D6" w:rsidRPr="009B78D6" w:rsidRDefault="009B78D6" w:rsidP="009B78D6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04753D" w:rsidRDefault="0004753D" w:rsidP="0004753D">
      <w:pPr>
        <w:jc w:val="center"/>
        <w:rPr>
          <w:rFonts w:ascii="Times New Roman" w:hAnsi="Times New Roman" w:cs="Times New Roman"/>
        </w:rPr>
      </w:pPr>
    </w:p>
    <w:p w:rsidR="0004753D" w:rsidRDefault="009B78D6" w:rsidP="00047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год(базовый)</w:t>
      </w:r>
    </w:p>
    <w:tbl>
      <w:tblPr>
        <w:tblW w:w="9640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237"/>
        <w:gridCol w:w="1134"/>
        <w:gridCol w:w="1276"/>
      </w:tblGrid>
      <w:tr w:rsidR="00A81228" w:rsidRPr="009B78D6" w:rsidTr="00A81228">
        <w:trPr>
          <w:trHeight w:val="565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Введение в робототехнику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81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Программируемый контроллер образовательного  компонента.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 Светодиод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6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Л.Р.№2 Управляемый «</w:t>
            </w:r>
            <w:proofErr w:type="spellStart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программно»светодиод</w:t>
            </w:r>
            <w:proofErr w:type="spellEnd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Л.Р.№3 Управляемый «</w:t>
            </w:r>
            <w:proofErr w:type="spellStart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вручную»светодиод</w:t>
            </w:r>
            <w:proofErr w:type="spellEnd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 xml:space="preserve">Л.Р.№4 </w:t>
            </w:r>
            <w:proofErr w:type="spellStart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Пьезодинамик</w:t>
            </w:r>
            <w:proofErr w:type="spellEnd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5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Л.Р.№5 Фоторезистор.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Л.Р.№6 Светодиодная сборка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Л.Р.№7 Тактовая кнопка.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Л.Р.№8 Синтезатор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Л.Р.№9 Дребезг контактов.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 xml:space="preserve">Л.Р.№10 </w:t>
            </w:r>
            <w:proofErr w:type="spellStart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Семисегментный</w:t>
            </w:r>
            <w:proofErr w:type="spellEnd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 xml:space="preserve"> индикатор.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Л.Р.№11 Термометр.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Л.Р.№12 Передача данных на ПК.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Л.Р.№13 Передача данных с ПК.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Л.Р.№14 LCD дисплей.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Л.Р.№15 Сервопривод.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Л.Р.№16 Шаговый двигатель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Л.Р.№17 Двигатели постоянного тока.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Л.Р.№18 Датчик линии.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Л.Р.№19 Управление по ИК каналу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 xml:space="preserve">Л.Р.№20 Управление по </w:t>
            </w:r>
            <w:proofErr w:type="spellStart"/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Л.Р.№21 Мобильная платформа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Сетевой функционал контроллера КПМИС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08"/>
        </w:trPr>
        <w:tc>
          <w:tcPr>
            <w:tcW w:w="993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Выполнение проектов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228" w:rsidRPr="009B78D6" w:rsidTr="00A81228">
        <w:trPr>
          <w:trHeight w:val="510"/>
        </w:trPr>
        <w:tc>
          <w:tcPr>
            <w:tcW w:w="7230" w:type="dxa"/>
            <w:gridSpan w:val="2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8D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81228" w:rsidRPr="009B78D6" w:rsidRDefault="00A81228" w:rsidP="009B7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8D6" w:rsidRPr="009B78D6" w:rsidRDefault="009B78D6" w:rsidP="00047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3D" w:rsidRPr="0004753D" w:rsidRDefault="0004753D" w:rsidP="0004753D">
      <w:pPr>
        <w:jc w:val="center"/>
        <w:rPr>
          <w:rFonts w:ascii="Times New Roman" w:hAnsi="Times New Roman" w:cs="Times New Roman"/>
        </w:rPr>
      </w:pPr>
    </w:p>
    <w:sectPr w:rsidR="0004753D" w:rsidRPr="0004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5AB1"/>
    <w:multiLevelType w:val="multilevel"/>
    <w:tmpl w:val="3528C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5331E62"/>
    <w:multiLevelType w:val="hybridMultilevel"/>
    <w:tmpl w:val="7E528F9C"/>
    <w:lvl w:ilvl="0" w:tplc="FEC200D6">
      <w:start w:val="1"/>
      <w:numFmt w:val="decimal"/>
      <w:lvlText w:val="%1."/>
      <w:lvlJc w:val="left"/>
      <w:pPr>
        <w:ind w:left="533" w:hanging="221"/>
      </w:pPr>
      <w:rPr>
        <w:rFonts w:ascii="Times New Roman" w:eastAsia="Calibri" w:hAnsi="Times New Roman" w:cs="Times New Roman" w:hint="default"/>
        <w:b/>
        <w:bCs/>
        <w:w w:val="100"/>
        <w:sz w:val="28"/>
        <w:szCs w:val="22"/>
        <w:lang w:val="ru-RU" w:eastAsia="en-US" w:bidi="ar-SA"/>
      </w:rPr>
    </w:lvl>
    <w:lvl w:ilvl="1" w:tplc="744AD082">
      <w:numFmt w:val="bullet"/>
      <w:lvlText w:val="•"/>
      <w:lvlJc w:val="left"/>
      <w:pPr>
        <w:ind w:left="1492" w:hanging="221"/>
      </w:pPr>
      <w:rPr>
        <w:rFonts w:hint="default"/>
        <w:lang w:val="ru-RU" w:eastAsia="en-US" w:bidi="ar-SA"/>
      </w:rPr>
    </w:lvl>
    <w:lvl w:ilvl="2" w:tplc="9A4CF48C">
      <w:numFmt w:val="bullet"/>
      <w:lvlText w:val="•"/>
      <w:lvlJc w:val="left"/>
      <w:pPr>
        <w:ind w:left="2445" w:hanging="221"/>
      </w:pPr>
      <w:rPr>
        <w:rFonts w:hint="default"/>
        <w:lang w:val="ru-RU" w:eastAsia="en-US" w:bidi="ar-SA"/>
      </w:rPr>
    </w:lvl>
    <w:lvl w:ilvl="3" w:tplc="5AD04AF2">
      <w:numFmt w:val="bullet"/>
      <w:lvlText w:val="•"/>
      <w:lvlJc w:val="left"/>
      <w:pPr>
        <w:ind w:left="3397" w:hanging="221"/>
      </w:pPr>
      <w:rPr>
        <w:rFonts w:hint="default"/>
        <w:lang w:val="ru-RU" w:eastAsia="en-US" w:bidi="ar-SA"/>
      </w:rPr>
    </w:lvl>
    <w:lvl w:ilvl="4" w:tplc="96D037AE">
      <w:numFmt w:val="bullet"/>
      <w:lvlText w:val="•"/>
      <w:lvlJc w:val="left"/>
      <w:pPr>
        <w:ind w:left="4350" w:hanging="221"/>
      </w:pPr>
      <w:rPr>
        <w:rFonts w:hint="default"/>
        <w:lang w:val="ru-RU" w:eastAsia="en-US" w:bidi="ar-SA"/>
      </w:rPr>
    </w:lvl>
    <w:lvl w:ilvl="5" w:tplc="6450B3A2">
      <w:numFmt w:val="bullet"/>
      <w:lvlText w:val="•"/>
      <w:lvlJc w:val="left"/>
      <w:pPr>
        <w:ind w:left="5303" w:hanging="221"/>
      </w:pPr>
      <w:rPr>
        <w:rFonts w:hint="default"/>
        <w:lang w:val="ru-RU" w:eastAsia="en-US" w:bidi="ar-SA"/>
      </w:rPr>
    </w:lvl>
    <w:lvl w:ilvl="6" w:tplc="E87ED1DA">
      <w:numFmt w:val="bullet"/>
      <w:lvlText w:val="•"/>
      <w:lvlJc w:val="left"/>
      <w:pPr>
        <w:ind w:left="6255" w:hanging="221"/>
      </w:pPr>
      <w:rPr>
        <w:rFonts w:hint="default"/>
        <w:lang w:val="ru-RU" w:eastAsia="en-US" w:bidi="ar-SA"/>
      </w:rPr>
    </w:lvl>
    <w:lvl w:ilvl="7" w:tplc="351AA9A0">
      <w:numFmt w:val="bullet"/>
      <w:lvlText w:val="•"/>
      <w:lvlJc w:val="left"/>
      <w:pPr>
        <w:ind w:left="7208" w:hanging="221"/>
      </w:pPr>
      <w:rPr>
        <w:rFonts w:hint="default"/>
        <w:lang w:val="ru-RU" w:eastAsia="en-US" w:bidi="ar-SA"/>
      </w:rPr>
    </w:lvl>
    <w:lvl w:ilvl="8" w:tplc="F59E3CB2">
      <w:numFmt w:val="bullet"/>
      <w:lvlText w:val="•"/>
      <w:lvlJc w:val="left"/>
      <w:pPr>
        <w:ind w:left="816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8FF49BA"/>
    <w:multiLevelType w:val="multilevel"/>
    <w:tmpl w:val="5520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95C81"/>
    <w:multiLevelType w:val="hybridMultilevel"/>
    <w:tmpl w:val="27C2A8F2"/>
    <w:lvl w:ilvl="0" w:tplc="BF9EC924">
      <w:start w:val="17"/>
      <w:numFmt w:val="decimal"/>
      <w:lvlText w:val="%1."/>
      <w:lvlJc w:val="left"/>
      <w:pPr>
        <w:ind w:left="645" w:hanging="333"/>
      </w:pPr>
      <w:rPr>
        <w:rFonts w:ascii="Times New Roman" w:eastAsia="Calibri" w:hAnsi="Times New Roman" w:cs="Times New Roman" w:hint="default"/>
        <w:b/>
        <w:bCs/>
        <w:spacing w:val="-2"/>
        <w:w w:val="100"/>
        <w:sz w:val="28"/>
        <w:szCs w:val="22"/>
        <w:lang w:val="ru-RU" w:eastAsia="en-US" w:bidi="ar-SA"/>
      </w:rPr>
    </w:lvl>
    <w:lvl w:ilvl="1" w:tplc="870E989E">
      <w:start w:val="1"/>
      <w:numFmt w:val="decimal"/>
      <w:lvlText w:val="%2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68E374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5A5E63F8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895C132E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 w:tplc="4336D08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76B8DD42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B4B4D914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8E920916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CD134F7"/>
    <w:multiLevelType w:val="hybridMultilevel"/>
    <w:tmpl w:val="65BC5186"/>
    <w:lvl w:ilvl="0" w:tplc="978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A309C5"/>
    <w:multiLevelType w:val="hybridMultilevel"/>
    <w:tmpl w:val="80363D72"/>
    <w:lvl w:ilvl="0" w:tplc="C486D3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74"/>
    <w:rsid w:val="0004753D"/>
    <w:rsid w:val="0027434E"/>
    <w:rsid w:val="002B3D16"/>
    <w:rsid w:val="002E605A"/>
    <w:rsid w:val="00413F15"/>
    <w:rsid w:val="00470392"/>
    <w:rsid w:val="00484485"/>
    <w:rsid w:val="005845A7"/>
    <w:rsid w:val="005A1CCE"/>
    <w:rsid w:val="00634B5D"/>
    <w:rsid w:val="00755191"/>
    <w:rsid w:val="00780663"/>
    <w:rsid w:val="00852E36"/>
    <w:rsid w:val="00942774"/>
    <w:rsid w:val="00984040"/>
    <w:rsid w:val="009B78D6"/>
    <w:rsid w:val="009E0DEE"/>
    <w:rsid w:val="00A81228"/>
    <w:rsid w:val="00C8650D"/>
    <w:rsid w:val="00E524F5"/>
    <w:rsid w:val="00EC3C94"/>
    <w:rsid w:val="00F1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9B0C0-33C1-4584-929D-0C029A55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D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3D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B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2B3D16"/>
    <w:pPr>
      <w:ind w:left="720"/>
      <w:contextualSpacing/>
    </w:pPr>
  </w:style>
  <w:style w:type="table" w:styleId="a5">
    <w:name w:val="Table Grid"/>
    <w:basedOn w:val="a1"/>
    <w:uiPriority w:val="39"/>
    <w:rsid w:val="0004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0475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robot.ru/lego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7957-74AB-471B-85A8-285A0703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19</cp:revision>
  <dcterms:created xsi:type="dcterms:W3CDTF">2023-04-07T07:47:00Z</dcterms:created>
  <dcterms:modified xsi:type="dcterms:W3CDTF">2026-01-28T05:07:00Z</dcterms:modified>
</cp:coreProperties>
</file>